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7D731" w14:textId="77777777" w:rsidR="007563BC" w:rsidRPr="007563BC" w:rsidRDefault="007563BC" w:rsidP="007563BC">
      <w:pPr>
        <w:shd w:val="clear" w:color="auto" w:fill="FFFFFF"/>
        <w:spacing w:before="150" w:after="150" w:line="240" w:lineRule="auto"/>
        <w:outlineLvl w:val="3"/>
        <w:rPr>
          <w:rFonts w:ascii="Roboto" w:eastAsia="Times New Roman" w:hAnsi="Roboto" w:cs="Times New Roman"/>
          <w:b/>
          <w:bCs/>
          <w:color w:val="333333"/>
          <w:sz w:val="32"/>
          <w:szCs w:val="32"/>
          <w:lang w:eastAsia="ru-RU"/>
        </w:rPr>
      </w:pPr>
      <w:bookmarkStart w:id="0" w:name="_GoBack"/>
      <w:bookmarkEnd w:id="0"/>
      <w:r w:rsidRPr="007563BC">
        <w:rPr>
          <w:rFonts w:ascii="Roboto" w:eastAsia="Times New Roman" w:hAnsi="Roboto" w:cs="Times New Roman"/>
          <w:b/>
          <w:bCs/>
          <w:color w:val="333333"/>
          <w:sz w:val="32"/>
          <w:szCs w:val="32"/>
          <w:lang w:eastAsia="ru-RU"/>
        </w:rPr>
        <w:t>За что могут удалить с экзамена или аннулировать результаты?</w:t>
      </w:r>
    </w:p>
    <w:p w14:paraId="06875257"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Правилами проведения ЕГЭ установлен четкий </w:t>
      </w:r>
      <w:hyperlink r:id="rId4" w:tgtFrame="_blank" w:history="1">
        <w:r w:rsidRPr="007563BC">
          <w:rPr>
            <w:rFonts w:ascii="Roboto" w:eastAsia="Times New Roman" w:hAnsi="Roboto" w:cs="Times New Roman"/>
            <w:color w:val="428BCA"/>
            <w:sz w:val="23"/>
            <w:szCs w:val="23"/>
            <w:lang w:eastAsia="ru-RU"/>
          </w:rPr>
          <w:t>перечень предметов, которые можно пронести с собой на сдачу конкретного экзамена</w:t>
        </w:r>
      </w:hyperlink>
      <w:r w:rsidRPr="007563BC">
        <w:rPr>
          <w:rFonts w:ascii="Roboto" w:eastAsia="Times New Roman" w:hAnsi="Roboto" w:cs="Times New Roman"/>
          <w:color w:val="333333"/>
          <w:sz w:val="23"/>
          <w:szCs w:val="23"/>
          <w:lang w:eastAsia="ru-RU"/>
        </w:rPr>
        <w:t>. Это список окончательный и все остальное считается лишними вещами и, в некоторых случаях, может послужить причиной, по которой вас удалят с экзамена или же аннулируют его результаты по его прохождении.</w:t>
      </w:r>
    </w:p>
    <w:p w14:paraId="106E7780"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Еще в Правилах перечислены предметы, которые нельзя проносить на экзамен, а также действия, которые нельзя на экзамене совершать. Важно понимать, что эти запреты касаются не только непосредственных участников экзамена, но и наблюдателей, организаторов и т.д.</w:t>
      </w:r>
    </w:p>
    <w:p w14:paraId="78EB1D33"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На ЕГЭ, т.е. непосредственно в аудиторию, где вы сдаете экзамен на время прохождения экзамена, нельзя проносить телефоны, планшеты, любые другие средства связи («умные» часы, фитнес-</w:t>
      </w:r>
      <w:proofErr w:type="spellStart"/>
      <w:r w:rsidRPr="007563BC">
        <w:rPr>
          <w:rFonts w:ascii="Roboto" w:eastAsia="Times New Roman" w:hAnsi="Roboto" w:cs="Times New Roman"/>
          <w:color w:val="333333"/>
          <w:sz w:val="23"/>
          <w:szCs w:val="23"/>
          <w:lang w:eastAsia="ru-RU"/>
        </w:rPr>
        <w:t>трекеры</w:t>
      </w:r>
      <w:proofErr w:type="spellEnd"/>
      <w:r w:rsidRPr="007563BC">
        <w:rPr>
          <w:rFonts w:ascii="Roboto" w:eastAsia="Times New Roman" w:hAnsi="Roboto" w:cs="Times New Roman"/>
          <w:color w:val="333333"/>
          <w:sz w:val="23"/>
          <w:szCs w:val="23"/>
          <w:lang w:eastAsia="ru-RU"/>
        </w:rPr>
        <w:t xml:space="preserve">, </w:t>
      </w:r>
      <w:proofErr w:type="spellStart"/>
      <w:r w:rsidRPr="007563BC">
        <w:rPr>
          <w:rFonts w:ascii="Roboto" w:eastAsia="Times New Roman" w:hAnsi="Roboto" w:cs="Times New Roman"/>
          <w:color w:val="333333"/>
          <w:sz w:val="23"/>
          <w:szCs w:val="23"/>
          <w:lang w:eastAsia="ru-RU"/>
        </w:rPr>
        <w:t>Bluetooth</w:t>
      </w:r>
      <w:proofErr w:type="spellEnd"/>
      <w:r w:rsidRPr="007563BC">
        <w:rPr>
          <w:rFonts w:ascii="Roboto" w:eastAsia="Times New Roman" w:hAnsi="Roboto" w:cs="Times New Roman"/>
          <w:color w:val="333333"/>
          <w:sz w:val="23"/>
          <w:szCs w:val="23"/>
          <w:lang w:eastAsia="ru-RU"/>
        </w:rPr>
        <w:t xml:space="preserve">-наушники и т.п.), вплоть до того, что даже случайно забытая в кармане пиджака </w:t>
      </w:r>
      <w:proofErr w:type="spellStart"/>
      <w:r w:rsidRPr="007563BC">
        <w:rPr>
          <w:rFonts w:ascii="Roboto" w:eastAsia="Times New Roman" w:hAnsi="Roboto" w:cs="Times New Roman"/>
          <w:color w:val="333333"/>
          <w:sz w:val="23"/>
          <w:szCs w:val="23"/>
          <w:lang w:eastAsia="ru-RU"/>
        </w:rPr>
        <w:t>usb-флешка</w:t>
      </w:r>
      <w:proofErr w:type="spellEnd"/>
      <w:r w:rsidRPr="007563BC">
        <w:rPr>
          <w:rFonts w:ascii="Roboto" w:eastAsia="Times New Roman" w:hAnsi="Roboto" w:cs="Times New Roman"/>
          <w:color w:val="333333"/>
          <w:sz w:val="23"/>
          <w:szCs w:val="23"/>
          <w:lang w:eastAsia="ru-RU"/>
        </w:rPr>
        <w:t xml:space="preserve"> может доставить вам неприятностей, вне зависимости от того, какая на ней содержится информация.</w:t>
      </w:r>
    </w:p>
    <w:p w14:paraId="6ECC141A"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Список запрещенных предметов не имеет конца. Все, что вам не пригодится для сдачи экзамена, лучше не брать с собой. Подозрительно выглядеть могут и паспорт, который вы постоянно трогаете, и носовой платок, который слишком интенсивно теребите в руках. Поэтому постарайтесь оставаться спокойным и сосредоточьтесь на решении заданий, иначе ваше подозрительное поведение может вызвать вопросы.</w:t>
      </w:r>
    </w:p>
    <w:p w14:paraId="262C1CE9"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Также нельзя фотографировать экзаменационные материалы, выносить их из аудитории, это же касается заметок по ним, т.е. нельзя переписывать КИМ или его части себе на потом, чтобы после экзамена их изучить. Вы должны быть настолько самостоятельны, насколько это возможно, потому что даже за одолженную у одноклассника или ему ручку вам может «влететь», ведь передавать любые предметы и материалы во время экзамена ученикам тоже нельзя.</w:t>
      </w:r>
    </w:p>
    <w:p w14:paraId="055DED0A"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Не стоит даже говорить друг с другом после начала экзамена, а также покидать аудиторию, в которой проходит экзамен без сопровождающего лица.</w:t>
      </w:r>
    </w:p>
    <w:p w14:paraId="7F5B5CAA" w14:textId="77777777" w:rsidR="007563BC" w:rsidRPr="007563BC" w:rsidRDefault="007563BC" w:rsidP="007563BC">
      <w:pPr>
        <w:shd w:val="clear" w:color="auto" w:fill="FFFFFF"/>
        <w:spacing w:before="150" w:after="150" w:line="240" w:lineRule="auto"/>
        <w:outlineLvl w:val="3"/>
        <w:rPr>
          <w:rFonts w:ascii="Roboto" w:eastAsia="Times New Roman" w:hAnsi="Roboto" w:cs="Times New Roman"/>
          <w:b/>
          <w:bCs/>
          <w:color w:val="333333"/>
          <w:sz w:val="32"/>
          <w:szCs w:val="32"/>
          <w:lang w:eastAsia="ru-RU"/>
        </w:rPr>
      </w:pPr>
      <w:r w:rsidRPr="007563BC">
        <w:rPr>
          <w:rFonts w:ascii="Roboto" w:eastAsia="Times New Roman" w:hAnsi="Roboto" w:cs="Times New Roman"/>
          <w:b/>
          <w:bCs/>
          <w:color w:val="333333"/>
          <w:sz w:val="32"/>
          <w:szCs w:val="32"/>
          <w:lang w:eastAsia="ru-RU"/>
        </w:rPr>
        <w:t>Что произойдет при удалении с ЕГЭ?</w:t>
      </w:r>
    </w:p>
    <w:p w14:paraId="6EFEE343"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Если вас заподозрят в нарушении правил проведения ЕГЭ, то наблюдатель сообщит о своем подозрении организатору экзамена, а тот обязан будет пригласить членов ГЭК, государственной экзаменационной комиссии, которые составят акт об удалении с экзамена и выведут вас из пункта проведения экзамена.</w:t>
      </w:r>
    </w:p>
    <w:p w14:paraId="436164C5"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В акте будут указаны все ваши действия, которые и послужили причиной удаления вас с экзамена. В этот же день акт отправят в ГЭГ и РЦОИ для учета при проверке экзаменационных работ.</w:t>
      </w:r>
    </w:p>
    <w:p w14:paraId="0A63B4E8"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Важно понимать, что вас могут не только удалить с экзамена, но, например, запретить пересдачу этого экзамена в том же году. В обычных условиях, такое решение могло стать препятствием для получения школьного аттестата, если нарушение было бы зафиксировано на одном и з обязательных экзаменов.</w:t>
      </w:r>
    </w:p>
    <w:p w14:paraId="2E1FEBDE"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Кроме того, в зависимости от тяжести совершенного нарушения, в качестве наказания может быть даже составлен протокол об административной ответственности.</w:t>
      </w:r>
    </w:p>
    <w:p w14:paraId="19A87759" w14:textId="77777777" w:rsidR="007563BC" w:rsidRPr="007563BC" w:rsidRDefault="007563BC" w:rsidP="007563BC">
      <w:pPr>
        <w:shd w:val="clear" w:color="auto" w:fill="FFFFFF"/>
        <w:spacing w:before="150" w:after="150" w:line="240" w:lineRule="auto"/>
        <w:outlineLvl w:val="3"/>
        <w:rPr>
          <w:rFonts w:ascii="Roboto" w:eastAsia="Times New Roman" w:hAnsi="Roboto" w:cs="Times New Roman"/>
          <w:b/>
          <w:bCs/>
          <w:color w:val="333333"/>
          <w:sz w:val="32"/>
          <w:szCs w:val="32"/>
          <w:lang w:eastAsia="ru-RU"/>
        </w:rPr>
      </w:pPr>
      <w:r w:rsidRPr="007563BC">
        <w:rPr>
          <w:rFonts w:ascii="Roboto" w:eastAsia="Times New Roman" w:hAnsi="Roboto" w:cs="Times New Roman"/>
          <w:b/>
          <w:bCs/>
          <w:color w:val="333333"/>
          <w:sz w:val="32"/>
          <w:szCs w:val="32"/>
          <w:lang w:eastAsia="ru-RU"/>
        </w:rPr>
        <w:t>Что делать если все же удалили с ЕГЭ или аннулировали результаты?</w:t>
      </w:r>
    </w:p>
    <w:p w14:paraId="6EF740AF"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lastRenderedPageBreak/>
        <w:t>Если «страшное» все же случилось и вас вывели из аудитории, то первое, что стоит сделать - это подать в суд на решение комиссии. У вас будет доступ к копии акта об удалении, так что вы сможете подготовиться и опровергнуть предъявленные вам претензии.</w:t>
      </w:r>
    </w:p>
    <w:p w14:paraId="1E7971FD"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Если вам аннулировали результаты экзамена, то, в зависимости от причины аннулирования, у вас будет возможность подать </w:t>
      </w:r>
      <w:hyperlink r:id="rId5" w:tgtFrame="_blank" w:history="1">
        <w:r w:rsidRPr="007563BC">
          <w:rPr>
            <w:rFonts w:ascii="Roboto" w:eastAsia="Times New Roman" w:hAnsi="Roboto" w:cs="Times New Roman"/>
            <w:color w:val="428BCA"/>
            <w:sz w:val="23"/>
            <w:szCs w:val="23"/>
            <w:lang w:eastAsia="ru-RU"/>
          </w:rPr>
          <w:t>апелляцию на результаты проверки ЕГЭ</w:t>
        </w:r>
      </w:hyperlink>
      <w:r w:rsidRPr="007563BC">
        <w:rPr>
          <w:rFonts w:ascii="Roboto" w:eastAsia="Times New Roman" w:hAnsi="Roboto" w:cs="Times New Roman"/>
          <w:color w:val="333333"/>
          <w:sz w:val="23"/>
          <w:szCs w:val="23"/>
          <w:lang w:eastAsia="ru-RU"/>
        </w:rPr>
        <w:t> или же, как в первом случае, идти в суд.</w:t>
      </w:r>
    </w:p>
    <w:p w14:paraId="3416A67E" w14:textId="77777777" w:rsidR="007563BC" w:rsidRPr="007563BC" w:rsidRDefault="007563BC" w:rsidP="007563BC">
      <w:pPr>
        <w:shd w:val="clear" w:color="auto" w:fill="FFFFFF"/>
        <w:spacing w:after="150" w:line="240" w:lineRule="auto"/>
        <w:rPr>
          <w:rFonts w:ascii="Roboto" w:eastAsia="Times New Roman" w:hAnsi="Roboto" w:cs="Times New Roman"/>
          <w:color w:val="333333"/>
          <w:sz w:val="23"/>
          <w:szCs w:val="23"/>
          <w:lang w:eastAsia="ru-RU"/>
        </w:rPr>
      </w:pPr>
      <w:r w:rsidRPr="007563BC">
        <w:rPr>
          <w:rFonts w:ascii="Roboto" w:eastAsia="Times New Roman" w:hAnsi="Roboto" w:cs="Times New Roman"/>
          <w:color w:val="333333"/>
          <w:sz w:val="23"/>
          <w:szCs w:val="23"/>
          <w:lang w:eastAsia="ru-RU"/>
        </w:rPr>
        <w:t>Далее действовать будете уже с учетом решения суда. Если вас оправдают и ваши результаты снова станут действительными – сможете продолжить поступление в вуз, если же нет, то в 2024 году у вас хотя бы будет итоговый аттестат </w:t>
      </w:r>
      <w:hyperlink r:id="rId6" w:tgtFrame="_blank" w:history="1">
        <w:r w:rsidRPr="007563BC">
          <w:rPr>
            <w:rFonts w:ascii="Roboto" w:eastAsia="Times New Roman" w:hAnsi="Roboto" w:cs="Times New Roman"/>
            <w:color w:val="428BCA"/>
            <w:sz w:val="23"/>
            <w:szCs w:val="23"/>
            <w:lang w:eastAsia="ru-RU"/>
          </w:rPr>
          <w:t>для поступления на СПО</w:t>
        </w:r>
      </w:hyperlink>
      <w:r w:rsidRPr="007563BC">
        <w:rPr>
          <w:rFonts w:ascii="Roboto" w:eastAsia="Times New Roman" w:hAnsi="Roboto" w:cs="Times New Roman"/>
          <w:color w:val="333333"/>
          <w:sz w:val="23"/>
          <w:szCs w:val="23"/>
          <w:lang w:eastAsia="ru-RU"/>
        </w:rPr>
        <w:t>, что не так уж и плохо.</w:t>
      </w:r>
    </w:p>
    <w:p w14:paraId="63FDF05C" w14:textId="77777777" w:rsidR="00404C69" w:rsidRDefault="00404C69"/>
    <w:sectPr w:rsidR="00404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B6"/>
    <w:rsid w:val="00404C69"/>
    <w:rsid w:val="007563BC"/>
    <w:rsid w:val="007A35C6"/>
    <w:rsid w:val="00EB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9CFD"/>
  <w15:docId w15:val="{802CBF8D-3F65-4933-B1EB-4EE58030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8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uzopedia.ru/spo" TargetMode="External"/><Relationship Id="rId5" Type="http://schemas.openxmlformats.org/officeDocument/2006/relationships/hyperlink" Target="https://vuzopedia.ru/news/1171" TargetMode="External"/><Relationship Id="rId4" Type="http://schemas.openxmlformats.org/officeDocument/2006/relationships/hyperlink" Target="https://vuzopedia.ru/news/1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Арюна</cp:lastModifiedBy>
  <cp:revision>2</cp:revision>
  <dcterms:created xsi:type="dcterms:W3CDTF">2025-01-22T04:39:00Z</dcterms:created>
  <dcterms:modified xsi:type="dcterms:W3CDTF">2025-01-22T04:39:00Z</dcterms:modified>
</cp:coreProperties>
</file>